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E" w:rsidRPr="003C3B83" w:rsidRDefault="00E804EE" w:rsidP="00E804EE">
      <w:pPr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C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Przyczyny zaburzeń integracji sensorycznej</w:t>
      </w:r>
    </w:p>
    <w:p w:rsidR="00E804EE" w:rsidRPr="003C3B83" w:rsidRDefault="00E804EE" w:rsidP="00E804EE">
      <w:pPr>
        <w:spacing w:after="0" w:line="36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Zaburzenia prawidłowej integracji sensorycznej spowodowane są niedojrzałością pierwotnych systemów zmysłowych, to jest układu czuciowego i przedsionkowego. Dysfunkcje procesów integracji sensorycznej mogą także wynikać ze znacznego ograniczenia lub niedoboru bodźców zmysłowych w pierwszym okresie życia dziecka. Często zaburzenia SI mają związek z trudnościami w uczeniu się spowodowanymi deficytami funkcji percepcyjno-motorycznych. Wówczas podłoże dysfunkcji procesów SI wynika z tak zwanych mikrouszkodzeń korowych. / Odowska-Szlachcic 2013, s. 25/</w:t>
      </w: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Wśród dzieci z uszkodzeniami w obrębie ośrodkowego układu nerwowego przyczyny wtórne dysfunkcji procesów SI wynikają głównie z uwarunkowań neurologicznych. Współwystępują zwykle z innymi nieprawidłowościami rozwojowymi, takimi jak:</w:t>
      </w: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zaburzenia zachowania,</w:t>
      </w: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nadruchliwość z deficytem uwagi,</w:t>
      </w: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zaburzenia emocjonalne,</w:t>
      </w:r>
    </w:p>
    <w:p w:rsidR="00E804EE" w:rsidRPr="003C3B83" w:rsidRDefault="00E804EE" w:rsidP="00E804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kłopoty w kontaktach społecznych.</w:t>
      </w:r>
    </w:p>
    <w:p w:rsidR="00EE2274" w:rsidRDefault="00E804EE" w:rsidP="00EE22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Dysfunkcje procesów SI spowodowane są również w dużym stopniu opóźnieniami i nieprawidłowościami w rozwoju psychoruchowym dziecka, na przykład w zespole Downa i mózgowym porażeniu dziecięcym. / Odowska-Szlachcic 2013, s. 26/</w:t>
      </w:r>
    </w:p>
    <w:p w:rsidR="00E804EE" w:rsidRPr="00EE2274" w:rsidRDefault="00E804EE" w:rsidP="00EE22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przyczyn może należeć jeden  z następujących czynników: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1. Genetyczna lub dziedziczna predyspozycja, co zdarza się, co zdarza się często, gdy u rodziców, rodzeństwa bądź innych bliskich krewnych dziecka występuje zaburzenie przetwarzania sensorycznego;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2. Czynniki prenatalne, w tym: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substancje chemiczne, lekarstwa i toksyny ( na przykład ołów), które są absorbowane przez płód,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palenie papierosów, picie alkoholu i zażywanie narkotyków przez matkę,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 komplikacje ciążowe, którym nie można było zapobiec, takie jak wirusy, choroby przewlekłe, duży stres emocjonalny lub problemy z łożyskiem,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ciąże mnogie.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3. Poród przedwczesny lub niska masa urodzeniowa,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4. Szok okołoporodowy związany na przykład z nagłym cięciem cesarskim, brakiem tlenu bądź operacją tuż po porodzie,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5. Okoliczności pourodzeniowe, w tym: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zanieczyszczenie środowiska,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nadmierna stymulacja, takie jak znęcanie się nad dzieckiem czy wojna,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niedostateczna stymulacja i ograniczone możliwości ruchu, zabawy, interakcji z innymi,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długa hospitalizacja,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- pobyt w sierocińcach.</w:t>
      </w:r>
    </w:p>
    <w:p w:rsidR="00E804EE" w:rsidRPr="003C3B83" w:rsidRDefault="00E804EE" w:rsidP="00E804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6. Nieznane przyczyny.</w:t>
      </w:r>
    </w:p>
    <w:p w:rsidR="00EE2274" w:rsidRPr="00EE2274" w:rsidRDefault="00E804EE" w:rsidP="00EE22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C3B83">
        <w:rPr>
          <w:rFonts w:ascii="Times New Roman" w:eastAsia="Times New Roman" w:hAnsi="Times New Roman" w:cs="Times New Roman"/>
          <w:sz w:val="24"/>
          <w:szCs w:val="20"/>
          <w:lang w:eastAsia="pl-PL"/>
        </w:rPr>
        <w:t>Dotychczasowe badania udzielają wielu odpowiedzi na temat SPD. Te, które przed kilkudziesięciu laty prowadziła Ayres, są podwaliną dzisiejszych badań, takich jak zaawansowane ilościowe i funkcjonalne obrazowanie mózgu, które ukazuje różnice anatomiczne występujące w mózgach dzieci z SPD. Wraz z określeniem coraz jaśniejszych granic między dziećmi z problemami sensorycznymi i wzbogacania wiedzy na temat przyczyn SPD możliwe będzie stosowanie coraz bardziej efektywnych interwencji terapeutycznych. / Kranowitz 2012, s. 52-53/</w:t>
      </w:r>
    </w:p>
    <w:p w:rsidR="0038325A" w:rsidRDefault="0038325A" w:rsidP="00EE2274">
      <w:pPr>
        <w:pStyle w:val="NormalnyWeb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  <w:bookmarkStart w:id="0" w:name="_GoBack"/>
      <w:bookmarkEnd w:id="0"/>
      <w:r w:rsidRPr="005923F9">
        <w:rPr>
          <w:i/>
          <w:sz w:val="22"/>
          <w:szCs w:val="22"/>
        </w:rPr>
        <w:t>Opracowała: mgr Dorota Serwin- pedagog, terapeuta Integracji Sensorycznej</w:t>
      </w: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EE2274" w:rsidRPr="003A3AF8" w:rsidRDefault="00EE2274" w:rsidP="00EE2274">
      <w:pPr>
        <w:pStyle w:val="NormalnyWeb"/>
        <w:spacing w:before="0" w:beforeAutospacing="0" w:after="0" w:afterAutospacing="0" w:line="360" w:lineRule="auto"/>
        <w:rPr>
          <w:i/>
        </w:rPr>
      </w:pPr>
    </w:p>
    <w:p w:rsidR="0038325A" w:rsidRDefault="0038325A" w:rsidP="00EE2274">
      <w:pPr>
        <w:rPr>
          <w:i/>
        </w:rPr>
      </w:pPr>
    </w:p>
    <w:p w:rsidR="0038325A" w:rsidRDefault="0038325A" w:rsidP="00EE2274">
      <w:pPr>
        <w:rPr>
          <w:i/>
        </w:rPr>
      </w:pPr>
    </w:p>
    <w:p w:rsidR="0038325A" w:rsidRDefault="0038325A" w:rsidP="00EE2274">
      <w:pPr>
        <w:rPr>
          <w:i/>
        </w:rPr>
      </w:pPr>
    </w:p>
    <w:p w:rsidR="00E804EE" w:rsidRDefault="0038325A" w:rsidP="00EE2274">
      <w:r>
        <w:rPr>
          <w:i/>
        </w:rPr>
        <w:t>Literatura</w:t>
      </w:r>
      <w:r w:rsidR="00EE2274" w:rsidRPr="003A3AF8">
        <w:rPr>
          <w:i/>
        </w:rPr>
        <w:t>:</w:t>
      </w:r>
    </w:p>
    <w:p w:rsidR="00EE2274" w:rsidRPr="003A3AF8" w:rsidRDefault="00EE2274" w:rsidP="00EE2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AF8">
        <w:rPr>
          <w:rFonts w:ascii="Times New Roman" w:eastAsia="Times New Roman" w:hAnsi="Times New Roman" w:cs="Times New Roman"/>
          <w:sz w:val="24"/>
          <w:szCs w:val="24"/>
          <w:lang w:eastAsia="pl-PL"/>
        </w:rPr>
        <w:t>Kranowitz C.S</w:t>
      </w:r>
      <w:r w:rsidRPr="003A3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., Nie-zgrane dziecko, Zaburzenia przetwarzania sensorycznego- diagnoza i postępowanie, </w:t>
      </w:r>
      <w:r w:rsidRPr="003A3AF8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 2012</w:t>
      </w:r>
    </w:p>
    <w:p w:rsidR="00EE2274" w:rsidRPr="003A3AF8" w:rsidRDefault="00EE2274" w:rsidP="00EE2274">
      <w:pPr>
        <w:pStyle w:val="NormalnyWeb"/>
        <w:spacing w:before="0" w:beforeAutospacing="0" w:after="0" w:afterAutospacing="0" w:line="360" w:lineRule="auto"/>
      </w:pPr>
      <w:r>
        <w:t xml:space="preserve">Odowska-Szlachcic B., </w:t>
      </w:r>
      <w:r w:rsidRPr="002246B6">
        <w:rPr>
          <w:i/>
        </w:rPr>
        <w:t>Metoda integracji sensorycznej we wspomaganiu rozwoju mowy u dzieci z uszkodzeniami ośrodkowego układu nerwowego</w:t>
      </w:r>
      <w:r>
        <w:t>, Gdańsk 2013</w:t>
      </w:r>
    </w:p>
    <w:p w:rsidR="007B713F" w:rsidRDefault="007B713F"/>
    <w:sectPr w:rsidR="007B7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51" w:rsidRDefault="005B0751" w:rsidP="00EE2274">
      <w:pPr>
        <w:spacing w:after="0" w:line="240" w:lineRule="auto"/>
      </w:pPr>
      <w:r>
        <w:separator/>
      </w:r>
    </w:p>
  </w:endnote>
  <w:endnote w:type="continuationSeparator" w:id="0">
    <w:p w:rsidR="005B0751" w:rsidRDefault="005B0751" w:rsidP="00EE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99038"/>
      <w:docPartObj>
        <w:docPartGallery w:val="Page Numbers (Bottom of Page)"/>
        <w:docPartUnique/>
      </w:docPartObj>
    </w:sdtPr>
    <w:sdtEndPr/>
    <w:sdtContent>
      <w:p w:rsidR="00EE2274" w:rsidRDefault="00EE22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5A">
          <w:rPr>
            <w:noProof/>
          </w:rPr>
          <w:t>3</w:t>
        </w:r>
        <w:r>
          <w:fldChar w:fldCharType="end"/>
        </w:r>
      </w:p>
    </w:sdtContent>
  </w:sdt>
  <w:p w:rsidR="00EE2274" w:rsidRDefault="00EE2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51" w:rsidRDefault="005B0751" w:rsidP="00EE2274">
      <w:pPr>
        <w:spacing w:after="0" w:line="240" w:lineRule="auto"/>
      </w:pPr>
      <w:r>
        <w:separator/>
      </w:r>
    </w:p>
  </w:footnote>
  <w:footnote w:type="continuationSeparator" w:id="0">
    <w:p w:rsidR="005B0751" w:rsidRDefault="005B0751" w:rsidP="00EE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92"/>
    <w:rsid w:val="0038325A"/>
    <w:rsid w:val="003C2192"/>
    <w:rsid w:val="005B0751"/>
    <w:rsid w:val="007B713F"/>
    <w:rsid w:val="00880843"/>
    <w:rsid w:val="00A7786A"/>
    <w:rsid w:val="00E804EE"/>
    <w:rsid w:val="00E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74"/>
  </w:style>
  <w:style w:type="paragraph" w:styleId="Stopka">
    <w:name w:val="footer"/>
    <w:basedOn w:val="Normalny"/>
    <w:link w:val="StopkaZnak"/>
    <w:uiPriority w:val="99"/>
    <w:unhideWhenUsed/>
    <w:rsid w:val="00EE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74"/>
  </w:style>
  <w:style w:type="paragraph" w:styleId="Stopka">
    <w:name w:val="footer"/>
    <w:basedOn w:val="Normalny"/>
    <w:link w:val="StopkaZnak"/>
    <w:uiPriority w:val="99"/>
    <w:unhideWhenUsed/>
    <w:rsid w:val="00EE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2700</Characters>
  <Application>Microsoft Office Word</Application>
  <DocSecurity>0</DocSecurity>
  <Lines>22</Lines>
  <Paragraphs>6</Paragraphs>
  <ScaleCrop>false</ScaleCrop>
  <Company>Sil-art Rycho444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MDPS</dc:creator>
  <cp:keywords/>
  <dc:description/>
  <cp:lastModifiedBy>MDPS</cp:lastModifiedBy>
  <cp:revision>5</cp:revision>
  <dcterms:created xsi:type="dcterms:W3CDTF">2018-04-19T20:03:00Z</dcterms:created>
  <dcterms:modified xsi:type="dcterms:W3CDTF">2018-04-19T20:28:00Z</dcterms:modified>
</cp:coreProperties>
</file>